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8E" w:rsidRPr="00AF17B7" w:rsidRDefault="00B534A6" w:rsidP="00AF17B7">
      <w:pPr>
        <w:rPr>
          <w:szCs w:val="32"/>
        </w:rPr>
      </w:pPr>
      <w:bookmarkStart w:id="0" w:name="_GoBack"/>
      <w:bookmarkEnd w:id="0"/>
      <w:r w:rsidRPr="00AF17B7">
        <w:rPr>
          <w:szCs w:val="32"/>
        </w:rPr>
        <w:t>Nikon D50, nouveau reflex numérique grand public</w:t>
      </w:r>
    </w:p>
    <w:p w:rsidR="0007468E" w:rsidRPr="00AF17B7" w:rsidRDefault="00B534A6" w:rsidP="00AF17B7">
      <w:pPr>
        <w:rPr>
          <w:szCs w:val="32"/>
        </w:rPr>
      </w:pPr>
    </w:p>
    <w:p w:rsidR="0007468E" w:rsidRPr="00AF17B7" w:rsidRDefault="00B534A6" w:rsidP="00AF17B7">
      <w:pPr>
        <w:rPr>
          <w:szCs w:val="26"/>
        </w:rPr>
      </w:pPr>
      <w:r w:rsidRPr="00AF17B7">
        <w:rPr>
          <w:szCs w:val="26"/>
        </w:rPr>
        <w:t>Légèrement plus petit que son prédécesseur, le D50 conserve une taille qui reste celle d'un</w:t>
      </w:r>
      <w:r w:rsidRPr="00AF17B7">
        <w:rPr>
          <w:szCs w:val="26"/>
        </w:rPr>
        <w:t xml:space="preserve"> vrai reflex</w:t>
      </w:r>
      <w:r w:rsidRPr="00AF17B7">
        <w:rPr>
          <w:szCs w:val="26"/>
        </w:rPr>
        <w:t>. Comparé au 350D de Canon, il paraît moins compact, mais cela constituera un atout pour les mains larg</w:t>
      </w:r>
      <w:r w:rsidRPr="00AF17B7">
        <w:rPr>
          <w:szCs w:val="26"/>
        </w:rPr>
        <w:t xml:space="preserve">es; les doigts se positionnent naturellement et ne viennent pas griffer le plastique, de couleur noir ou argent. Attention tout de même, les petites mains auront peut-être un peu de mal à utiliser certaines commandes avec le pouce droit tout en maintenant </w:t>
      </w:r>
      <w:r w:rsidRPr="00AF17B7">
        <w:rPr>
          <w:szCs w:val="26"/>
        </w:rPr>
        <w:t>le boîtier,</w:t>
      </w:r>
    </w:p>
    <w:p w:rsidR="0007468E" w:rsidRPr="00AF17B7" w:rsidRDefault="00B534A6" w:rsidP="00AF17B7">
      <w:pPr>
        <w:rPr>
          <w:szCs w:val="26"/>
        </w:rPr>
      </w:pP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r w:rsidRPr="00AF17B7">
        <w:rPr>
          <w:szCs w:val="26"/>
        </w:rPr>
        <w:t xml:space="preserve">L'appareil présente </w:t>
      </w:r>
      <w:r w:rsidRPr="00AF17B7">
        <w:rPr>
          <w:szCs w:val="26"/>
        </w:rPr>
        <w:t>deux écrans LCD</w:t>
      </w:r>
      <w:r w:rsidRPr="00AF17B7">
        <w:rPr>
          <w:szCs w:val="26"/>
        </w:rPr>
        <w:t>. Un premier sur le dessus qui résume toutes les caractéristiques de prise de vue. Un</w:t>
      </w: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proofErr w:type="gramStart"/>
      <w:r w:rsidRPr="00AF17B7">
        <w:rPr>
          <w:szCs w:val="26"/>
        </w:rPr>
        <w:t>second</w:t>
      </w:r>
      <w:proofErr w:type="gramEnd"/>
      <w:r w:rsidRPr="00AF17B7">
        <w:rPr>
          <w:szCs w:val="26"/>
        </w:rPr>
        <w:t xml:space="preserve"> de 2 pouces, comptant 130000 pixels, qui permet d'accéder aux réglages du menu et de visionner les images.</w:t>
      </w: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r w:rsidRPr="00AF17B7">
        <w:rPr>
          <w:szCs w:val="26"/>
        </w:rPr>
        <w:t>Le vise</w:t>
      </w:r>
      <w:r w:rsidRPr="00AF17B7">
        <w:rPr>
          <w:szCs w:val="26"/>
        </w:rPr>
        <w:t>ur est doté d'un œilleton, utile pour les porteurs de lunettes.</w:t>
      </w: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r w:rsidRPr="00AF17B7">
        <w:rPr>
          <w:szCs w:val="26"/>
        </w:rPr>
        <w:t xml:space="preserve">La </w:t>
      </w:r>
      <w:r w:rsidRPr="00AF17B7">
        <w:rPr>
          <w:szCs w:val="26"/>
        </w:rPr>
        <w:t xml:space="preserve">batterie de 1400 </w:t>
      </w:r>
      <w:proofErr w:type="spellStart"/>
      <w:r w:rsidRPr="00AF17B7">
        <w:rPr>
          <w:szCs w:val="26"/>
        </w:rPr>
        <w:t>mAh</w:t>
      </w:r>
      <w:proofErr w:type="spellEnd"/>
      <w:r w:rsidRPr="00AF17B7">
        <w:rPr>
          <w:szCs w:val="26"/>
        </w:rPr>
        <w:t xml:space="preserve"> (jusqu'à 2000 photos par charge !) vient se loger</w:t>
      </w:r>
      <w:r w:rsidRPr="0007468E">
        <w:rPr>
          <w:szCs w:val="26"/>
        </w:rPr>
        <w:t xml:space="preserve"> </w:t>
      </w:r>
      <w:r w:rsidRPr="00AF17B7">
        <w:rPr>
          <w:szCs w:val="26"/>
        </w:rPr>
        <w:t xml:space="preserve">dans la poignée et est retenue grâce à un capot dont la solidité peut sembler parfois douteuse (un simple petit </w:t>
      </w:r>
      <w:proofErr w:type="gramStart"/>
      <w:r w:rsidRPr="00AF17B7">
        <w:rPr>
          <w:szCs w:val="26"/>
        </w:rPr>
        <w:t>pico</w:t>
      </w:r>
      <w:r w:rsidRPr="00AF17B7">
        <w:rPr>
          <w:szCs w:val="26"/>
        </w:rPr>
        <w:t>t</w:t>
      </w:r>
      <w:proofErr w:type="gramEnd"/>
      <w:r w:rsidRPr="00AF17B7">
        <w:rPr>
          <w:szCs w:val="26"/>
        </w:rPr>
        <w:t xml:space="preserve"> de plastique retient la batterie dans son emplacement).</w:t>
      </w:r>
    </w:p>
    <w:p w:rsidR="0007468E" w:rsidRPr="00AF17B7" w:rsidRDefault="00B534A6" w:rsidP="00AF17B7"/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r w:rsidRPr="00AF17B7">
        <w:rPr>
          <w:szCs w:val="26"/>
        </w:rPr>
        <w:t>Réglages simplifiés</w:t>
      </w: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r w:rsidRPr="00AF17B7">
        <w:rPr>
          <w:szCs w:val="26"/>
        </w:rPr>
        <w:t>Destiné au néophyte, ce modèle a été conçu pour le "</w:t>
      </w:r>
      <w:r w:rsidRPr="00AF17B7">
        <w:rPr>
          <w:szCs w:val="26"/>
        </w:rPr>
        <w:t>grand public</w:t>
      </w:r>
      <w:r w:rsidRPr="00AF17B7">
        <w:rPr>
          <w:szCs w:val="26"/>
        </w:rPr>
        <w:t>" par Nikon. L'arrière du boîtier a été épuré : une seule molette de commande, quatre flèches directionnelles et un bouton de mémorisation de l'autofocus/ex</w:t>
      </w:r>
      <w:r w:rsidRPr="00AF17B7">
        <w:rPr>
          <w:szCs w:val="26"/>
        </w:rPr>
        <w:t xml:space="preserve">position (AE/AF). La correction de l'exposition et le retardateur se </w:t>
      </w:r>
      <w:proofErr w:type="gramStart"/>
      <w:r w:rsidRPr="00AF17B7">
        <w:rPr>
          <w:szCs w:val="26"/>
        </w:rPr>
        <w:t>trouvent</w:t>
      </w:r>
      <w:proofErr w:type="gramEnd"/>
      <w:r w:rsidRPr="00AF17B7">
        <w:rPr>
          <w:szCs w:val="26"/>
        </w:rPr>
        <w:t xml:space="preserve"> juste à côté du déclencheur. </w:t>
      </w: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r w:rsidRPr="00AF17B7">
        <w:rPr>
          <w:szCs w:val="26"/>
        </w:rPr>
        <w:t>La partie gauche de l'appareil offre un accès immédiat à</w:t>
      </w:r>
      <w:r w:rsidRPr="00AF17B7">
        <w:rPr>
          <w:szCs w:val="26"/>
        </w:rPr>
        <w:t xml:space="preserve"> 7 modes </w:t>
      </w:r>
      <w:r w:rsidRPr="0007468E">
        <w:rPr>
          <w:szCs w:val="26"/>
        </w:rPr>
        <w:t>préprogrammés</w:t>
      </w:r>
      <w:r w:rsidRPr="00AF17B7">
        <w:rPr>
          <w:szCs w:val="26"/>
        </w:rPr>
        <w:t>,</w:t>
      </w:r>
      <w:r w:rsidRPr="0007468E">
        <w:rPr>
          <w:szCs w:val="26"/>
        </w:rPr>
        <w:t xml:space="preserve"> </w:t>
      </w:r>
      <w:r w:rsidRPr="00AF17B7">
        <w:rPr>
          <w:szCs w:val="26"/>
        </w:rPr>
        <w:t>pas forcément très pertinents, comme ce mode "enfants" qui rempla</w:t>
      </w:r>
      <w:r w:rsidRPr="00AF17B7">
        <w:rPr>
          <w:szCs w:val="26"/>
        </w:rPr>
        <w:t>ce un utile mode "nuit". Les modes "portrait", "portrait de nuit", "paysage", "sport", "macro" et le "tout</w:t>
      </w:r>
      <w:r w:rsidRPr="0007468E">
        <w:rPr>
          <w:szCs w:val="26"/>
        </w:rPr>
        <w:t xml:space="preserve"> automatique" sont toujours là.</w:t>
      </w: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r w:rsidRPr="00AF17B7">
        <w:rPr>
          <w:szCs w:val="26"/>
        </w:rPr>
        <w:t xml:space="preserve">Les modes </w:t>
      </w:r>
      <w:r w:rsidRPr="00AF17B7">
        <w:rPr>
          <w:szCs w:val="26"/>
        </w:rPr>
        <w:t>P, S, A, M</w:t>
      </w:r>
      <w:r w:rsidRPr="00AF17B7">
        <w:rPr>
          <w:szCs w:val="26"/>
        </w:rPr>
        <w:t xml:space="preserve"> sont bien sûr existants, pour l'utilisateur débutant et aventurier dans les réglages. En attenda</w:t>
      </w:r>
      <w:r w:rsidRPr="00AF17B7">
        <w:rPr>
          <w:szCs w:val="26"/>
        </w:rPr>
        <w:t>nt, tout est là pour satisfaire sa curiosité.</w:t>
      </w: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r w:rsidRPr="00AF17B7">
        <w:rPr>
          <w:szCs w:val="26"/>
        </w:rPr>
        <w:t xml:space="preserve">Pratiques, les </w:t>
      </w:r>
      <w:r w:rsidRPr="00AF17B7">
        <w:rPr>
          <w:szCs w:val="26"/>
        </w:rPr>
        <w:t xml:space="preserve">boutons d'accès rapide </w:t>
      </w:r>
      <w:r w:rsidRPr="00AF17B7">
        <w:rPr>
          <w:szCs w:val="26"/>
        </w:rPr>
        <w:t xml:space="preserve">à certains réglages (repérés en blanc) permettent, par un appui prolongé et un petit coup de molette, d'intervenir directement sur la sensibilité (de 200 à 1600ISO), la </w:t>
      </w:r>
      <w:r w:rsidRPr="00AF17B7">
        <w:rPr>
          <w:szCs w:val="26"/>
        </w:rPr>
        <w:t>balance des blancs et la qualité d'image.</w:t>
      </w: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r w:rsidRPr="00AF17B7">
        <w:rPr>
          <w:szCs w:val="26"/>
        </w:rPr>
        <w:t>A vouloir trop simplifier la disposition des boutons sur le boîtier, les réglages deviennent parfois compliqués à retrouver en passant par le menu. C'est le cas pour le mode de l'autofocus (single, continu ou auto</w:t>
      </w:r>
      <w:r w:rsidRPr="00AF17B7">
        <w:rPr>
          <w:szCs w:val="26"/>
        </w:rPr>
        <w:t xml:space="preserve">) et sa zone de mise au point (sélectif, dynamique, sujet le plus proche), la fonction </w:t>
      </w:r>
      <w:proofErr w:type="spellStart"/>
      <w:r w:rsidRPr="00AF17B7">
        <w:rPr>
          <w:szCs w:val="26"/>
        </w:rPr>
        <w:t>bracketing</w:t>
      </w:r>
      <w:proofErr w:type="spellEnd"/>
      <w:r w:rsidRPr="00AF17B7">
        <w:rPr>
          <w:szCs w:val="26"/>
        </w:rPr>
        <w:t xml:space="preserve">, la mesure de la luminosité... </w:t>
      </w: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r w:rsidRPr="00AF17B7">
        <w:rPr>
          <w:szCs w:val="26"/>
        </w:rPr>
        <w:t>Le reproche principal que l'on pourrait faire à ce D50 est l'</w:t>
      </w:r>
      <w:r w:rsidRPr="00AF17B7">
        <w:rPr>
          <w:szCs w:val="26"/>
        </w:rPr>
        <w:t>absence d'un bouton de contrôle de la profondeur de champ</w:t>
      </w:r>
      <w:r w:rsidRPr="00AF17B7">
        <w:rPr>
          <w:szCs w:val="26"/>
        </w:rPr>
        <w:t>, ce qu</w:t>
      </w:r>
      <w:r w:rsidRPr="00AF17B7">
        <w:rPr>
          <w:szCs w:val="26"/>
        </w:rPr>
        <w:t xml:space="preserve">i est une aberration inexpliquée pour un appareil reflex. </w:t>
      </w: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r w:rsidRPr="00AF17B7">
        <w:rPr>
          <w:szCs w:val="26"/>
        </w:rPr>
        <w:t xml:space="preserve">L'appareil est fourni avec un mode d'emploi en français qui donne tous les </w:t>
      </w:r>
      <w:r w:rsidRPr="00AF17B7">
        <w:rPr>
          <w:szCs w:val="26"/>
        </w:rPr>
        <w:t>conseils pratiques</w:t>
      </w:r>
      <w:r w:rsidRPr="00AF17B7">
        <w:rPr>
          <w:szCs w:val="26"/>
        </w:rPr>
        <w:t xml:space="preserve"> pour bien contrôler les différentes options de l'appareil. </w:t>
      </w:r>
    </w:p>
    <w:p w:rsidR="0007468E" w:rsidRPr="00AF17B7" w:rsidRDefault="00B534A6" w:rsidP="00AF17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</w:rPr>
      </w:pPr>
      <w:r w:rsidRPr="00AF17B7">
        <w:rPr>
          <w:szCs w:val="26"/>
        </w:rPr>
        <w:lastRenderedPageBreak/>
        <w:t xml:space="preserve">Par ailleurs, pour les débutants, un </w:t>
      </w:r>
      <w:r w:rsidRPr="00AF17B7">
        <w:rPr>
          <w:szCs w:val="26"/>
        </w:rPr>
        <w:t>bouto</w:t>
      </w:r>
      <w:r w:rsidRPr="00AF17B7">
        <w:rPr>
          <w:szCs w:val="26"/>
        </w:rPr>
        <w:t>n d'aide</w:t>
      </w:r>
      <w:r w:rsidRPr="00AF17B7">
        <w:rPr>
          <w:szCs w:val="26"/>
        </w:rPr>
        <w:t xml:space="preserve">  rappelle les fonctions de base du mode sélectionné, et vous aide à vous remémorer ce que signifie chacun des réglages du menu. </w:t>
      </w:r>
    </w:p>
    <w:p w:rsidR="0007468E" w:rsidRPr="00AF17B7" w:rsidRDefault="00B534A6" w:rsidP="00AF17B7"/>
    <w:sectPr w:rsidR="0007468E" w:rsidRPr="00AF17B7" w:rsidSect="0007468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18"/>
    <w:rsid w:val="00B5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autoRedefine/>
    <w:qFormat/>
    <w:rsid w:val="00C705A2"/>
    <w:pPr>
      <w:keepNext/>
      <w:spacing w:before="240" w:after="60" w:line="360" w:lineRule="auto"/>
      <w:jc w:val="both"/>
      <w:outlineLvl w:val="0"/>
    </w:pPr>
    <w:rPr>
      <w:rFonts w:eastAsia="Times"/>
      <w:b/>
      <w:kern w:val="32"/>
      <w:sz w:val="48"/>
      <w:szCs w:val="20"/>
    </w:rPr>
  </w:style>
  <w:style w:type="paragraph" w:styleId="Titre2">
    <w:name w:val="heading 2"/>
    <w:basedOn w:val="Normal"/>
    <w:next w:val="Normal"/>
    <w:autoRedefine/>
    <w:qFormat/>
    <w:rsid w:val="00C705A2"/>
    <w:pPr>
      <w:keepNext/>
      <w:spacing w:before="240" w:after="60" w:line="360" w:lineRule="auto"/>
      <w:jc w:val="both"/>
      <w:outlineLvl w:val="1"/>
    </w:pPr>
    <w:rPr>
      <w:rFonts w:eastAsia="Times"/>
      <w:b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Paragrapheencadr">
    <w:name w:val="Paragraphe encadré"/>
    <w:basedOn w:val="Normal"/>
    <w:next w:val="Normal"/>
    <w:autoRedefine/>
    <w:rsid w:val="002778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eastAsia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autoRedefine/>
    <w:qFormat/>
    <w:rsid w:val="00C705A2"/>
    <w:pPr>
      <w:keepNext/>
      <w:spacing w:before="240" w:after="60" w:line="360" w:lineRule="auto"/>
      <w:jc w:val="both"/>
      <w:outlineLvl w:val="0"/>
    </w:pPr>
    <w:rPr>
      <w:rFonts w:eastAsia="Times"/>
      <w:b/>
      <w:kern w:val="32"/>
      <w:sz w:val="48"/>
      <w:szCs w:val="20"/>
    </w:rPr>
  </w:style>
  <w:style w:type="paragraph" w:styleId="Titre2">
    <w:name w:val="heading 2"/>
    <w:basedOn w:val="Normal"/>
    <w:next w:val="Normal"/>
    <w:autoRedefine/>
    <w:qFormat/>
    <w:rsid w:val="00C705A2"/>
    <w:pPr>
      <w:keepNext/>
      <w:spacing w:before="240" w:after="60" w:line="360" w:lineRule="auto"/>
      <w:jc w:val="both"/>
      <w:outlineLvl w:val="1"/>
    </w:pPr>
    <w:rPr>
      <w:rFonts w:eastAsia="Times"/>
      <w:b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Paragrapheencadr">
    <w:name w:val="Paragraphe encadré"/>
    <w:basedOn w:val="Normal"/>
    <w:next w:val="Normal"/>
    <w:autoRedefine/>
    <w:rsid w:val="002778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eastAsia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Nikon D50, nouveau reflex numérique grand public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D50, nouveau reflex numérique grand public</dc:title>
  <dc:subject/>
  <dc:creator>Dario Salvadore</dc:creator>
  <cp:keywords/>
  <cp:lastModifiedBy>OCI</cp:lastModifiedBy>
  <cp:revision>2</cp:revision>
  <dcterms:created xsi:type="dcterms:W3CDTF">2014-09-30T08:31:00Z</dcterms:created>
  <dcterms:modified xsi:type="dcterms:W3CDTF">2014-09-30T08:31:00Z</dcterms:modified>
</cp:coreProperties>
</file>